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2363"/>
        <w:gridCol w:w="2362"/>
        <w:gridCol w:w="4725"/>
      </w:tblGrid>
      <w:tr w:rsidR="00E92C5C" w:rsidTr="00D26EDA">
        <w:tc>
          <w:tcPr>
            <w:tcW w:w="14066" w:type="dxa"/>
            <w:gridSpan w:val="4"/>
          </w:tcPr>
          <w:p w:rsidR="00E83877" w:rsidRPr="008E638B" w:rsidRDefault="00E92C5C" w:rsidP="005642D2">
            <w:pPr>
              <w:jc w:val="center"/>
              <w:rPr>
                <w:b/>
                <w:sz w:val="28"/>
                <w:szCs w:val="28"/>
              </w:rPr>
            </w:pPr>
            <w:r w:rsidRPr="008E638B">
              <w:rPr>
                <w:b/>
                <w:sz w:val="28"/>
                <w:szCs w:val="28"/>
              </w:rPr>
              <w:t>School Improvement Plan</w:t>
            </w:r>
            <w:r w:rsidR="0075671B">
              <w:rPr>
                <w:b/>
                <w:sz w:val="28"/>
                <w:szCs w:val="28"/>
              </w:rPr>
              <w:t xml:space="preserve"> St. Oliver Plunkett’s Navan Co. Meath</w:t>
            </w:r>
            <w:r w:rsidR="00722396">
              <w:rPr>
                <w:b/>
                <w:sz w:val="28"/>
                <w:szCs w:val="28"/>
              </w:rPr>
              <w:t>:</w:t>
            </w:r>
            <w:r w:rsidR="008622CC" w:rsidRPr="008E638B">
              <w:rPr>
                <w:b/>
                <w:sz w:val="28"/>
                <w:szCs w:val="28"/>
              </w:rPr>
              <w:t xml:space="preserve"> (Sept2013-June 2016)</w:t>
            </w:r>
          </w:p>
        </w:tc>
      </w:tr>
      <w:tr w:rsidR="006922F8" w:rsidTr="00D26EDA">
        <w:tc>
          <w:tcPr>
            <w:tcW w:w="6979" w:type="dxa"/>
            <w:gridSpan w:val="2"/>
          </w:tcPr>
          <w:p w:rsidR="00E83877" w:rsidRDefault="006922F8" w:rsidP="00E71F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Stren</w:t>
            </w:r>
            <w:r w:rsidR="002A3CAC">
              <w:rPr>
                <w:b/>
                <w:u w:val="single"/>
              </w:rPr>
              <w:t>gths</w:t>
            </w:r>
          </w:p>
          <w:p w:rsidR="00DF577A" w:rsidRPr="00BE6F1E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E6F1E">
              <w:rPr>
                <w:sz w:val="24"/>
                <w:szCs w:val="24"/>
              </w:rPr>
              <w:t>Team teaching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stocked maths library.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recovery trained teachers on staff.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maths in every class daily for 10mins.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for fun in junior classes staggered during the year.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maths plan recently reviewed.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trained in Ready set go maths.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trails.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games.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games.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problem a day.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information mornings for parents.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enjoying measure strand.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Strategies in place for the teaching of tables.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of assessment (informal and formal) are used to inform teacher planning.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attainment in Sigma T is above average.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concrete materials to enhance teaching.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 in for CPD on problem solving.</w:t>
            </w:r>
          </w:p>
          <w:p w:rsidR="00782CEB" w:rsidRPr="00112AAB" w:rsidRDefault="00782CEB" w:rsidP="00DF577A">
            <w:pPr>
              <w:pStyle w:val="ListParagraph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22396" w:rsidRDefault="002A3CAC" w:rsidP="007A1651">
            <w:pPr>
              <w:jc w:val="center"/>
              <w:rPr>
                <w:b/>
                <w:u w:val="single"/>
              </w:rPr>
            </w:pPr>
            <w:r w:rsidRPr="002A3CAC">
              <w:rPr>
                <w:b/>
                <w:u w:val="single"/>
              </w:rPr>
              <w:t>Concern</w:t>
            </w:r>
            <w:r w:rsidR="00E816BA">
              <w:rPr>
                <w:b/>
                <w:u w:val="single"/>
              </w:rPr>
              <w:t>s</w:t>
            </w:r>
          </w:p>
          <w:p w:rsidR="00AA579B" w:rsidRPr="007A1651" w:rsidRDefault="00AA579B" w:rsidP="007A1651">
            <w:pPr>
              <w:jc w:val="center"/>
              <w:rPr>
                <w:b/>
                <w:u w:val="single"/>
              </w:rPr>
            </w:pPr>
          </w:p>
          <w:p w:rsidR="00722396" w:rsidRPr="00AA579B" w:rsidRDefault="00DF577A" w:rsidP="007A1651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4"/>
                <w:szCs w:val="24"/>
              </w:rPr>
              <w:t>Problem solving.</w:t>
            </w:r>
            <w:r w:rsidR="00AA579B">
              <w:rPr>
                <w:sz w:val="24"/>
                <w:szCs w:val="24"/>
              </w:rPr>
              <w:t xml:space="preserve"> Scores are lower than other areas.</w:t>
            </w:r>
          </w:p>
          <w:p w:rsidR="00AA579B" w:rsidRPr="00AA579B" w:rsidRDefault="00AA579B" w:rsidP="00AA579B">
            <w:pPr>
              <w:pStyle w:val="ListParagraph"/>
            </w:pPr>
          </w:p>
          <w:p w:rsidR="00AA579B" w:rsidRDefault="00AA579B" w:rsidP="00AA579B">
            <w:pPr>
              <w:pStyle w:val="ListParagraph"/>
              <w:numPr>
                <w:ilvl w:val="0"/>
                <w:numId w:val="14"/>
              </w:numPr>
            </w:pPr>
            <w:r>
              <w:t>Increase in numbers of children needing support in Junior/Senior infant classes.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A579B" w:rsidP="00AA579B">
            <w:pPr>
              <w:pStyle w:val="ListParagraph"/>
              <w:numPr>
                <w:ilvl w:val="0"/>
                <w:numId w:val="14"/>
              </w:numPr>
            </w:pPr>
            <w:r>
              <w:t>Amount of children needing support in 4th classes.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A579B" w:rsidP="00AA579B">
            <w:pPr>
              <w:pStyle w:val="ListParagraph"/>
              <w:numPr>
                <w:ilvl w:val="0"/>
                <w:numId w:val="14"/>
              </w:numPr>
            </w:pPr>
            <w:r>
              <w:t>Rising numbers in classes.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A579B" w:rsidP="00AA579B">
            <w:pPr>
              <w:pStyle w:val="ListParagraph"/>
              <w:numPr>
                <w:ilvl w:val="0"/>
                <w:numId w:val="14"/>
              </w:numPr>
            </w:pPr>
            <w:r>
              <w:t>Children from behavioural unit effect on the class.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31AE9" w:rsidP="00AA579B">
            <w:pPr>
              <w:pStyle w:val="ListParagraph"/>
              <w:numPr>
                <w:ilvl w:val="0"/>
                <w:numId w:val="14"/>
              </w:numPr>
            </w:pPr>
            <w:r>
              <w:t>Decline of teaching staffing</w:t>
            </w:r>
            <w:r w:rsidR="00AA579B">
              <w:t xml:space="preserve"> resources and SNA support.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A579B" w:rsidP="00AA579B">
            <w:pPr>
              <w:pStyle w:val="ListParagraph"/>
              <w:numPr>
                <w:ilvl w:val="0"/>
                <w:numId w:val="14"/>
              </w:numPr>
            </w:pPr>
            <w:r>
              <w:t>Regression of EAL children and children from lower social economic grounds during holiday time.</w:t>
            </w:r>
          </w:p>
          <w:p w:rsidR="00AA579B" w:rsidRDefault="00AA579B" w:rsidP="00AA579B">
            <w:pPr>
              <w:pStyle w:val="ListParagraph"/>
            </w:pPr>
          </w:p>
          <w:p w:rsidR="00AA579B" w:rsidRDefault="00AA579B" w:rsidP="00A31AE9">
            <w:pPr>
              <w:pStyle w:val="ListParagraph"/>
            </w:pPr>
          </w:p>
          <w:p w:rsidR="00AA579B" w:rsidRDefault="00AA579B" w:rsidP="00AA579B">
            <w:pPr>
              <w:pStyle w:val="ListParagraph"/>
            </w:pPr>
          </w:p>
          <w:p w:rsidR="00722396" w:rsidRDefault="00722396" w:rsidP="00722396"/>
          <w:p w:rsidR="00722396" w:rsidRDefault="00722396" w:rsidP="00722396"/>
          <w:p w:rsidR="00722396" w:rsidRDefault="00722396" w:rsidP="00722396"/>
          <w:p w:rsidR="00722396" w:rsidRDefault="00722396" w:rsidP="00722396"/>
          <w:p w:rsidR="00722396" w:rsidRDefault="00722396" w:rsidP="00722396"/>
        </w:tc>
      </w:tr>
      <w:tr w:rsidR="00E92C5C" w:rsidTr="00D26EDA">
        <w:tc>
          <w:tcPr>
            <w:tcW w:w="14066" w:type="dxa"/>
            <w:gridSpan w:val="4"/>
          </w:tcPr>
          <w:p w:rsidR="00E92C5C" w:rsidRDefault="00E92C5C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t>Baseline Data:</w:t>
            </w:r>
          </w:p>
          <w:p w:rsidR="00F52924" w:rsidRPr="00F52924" w:rsidRDefault="00DF577A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9.2</w:t>
            </w:r>
            <w:r w:rsidR="00F52924">
              <w:t xml:space="preserve"> % of pupils performing at or below the 16</w:t>
            </w:r>
            <w:r w:rsidR="00F52924" w:rsidRPr="00F52924">
              <w:rPr>
                <w:vertAlign w:val="superscript"/>
              </w:rPr>
              <w:t>th</w:t>
            </w:r>
            <w:r w:rsidR="00F52924">
              <w:t xml:space="preserve"> percentile in the </w:t>
            </w:r>
            <w:r>
              <w:t>Sigma T</w:t>
            </w:r>
          </w:p>
          <w:p w:rsidR="00F52924" w:rsidRPr="00F52924" w:rsidRDefault="00DF577A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32.2</w:t>
            </w:r>
            <w:r w:rsidR="00F52924">
              <w:t>% of pupils performing between the 17</w:t>
            </w:r>
            <w:r w:rsidR="00F52924" w:rsidRPr="00F52924">
              <w:rPr>
                <w:vertAlign w:val="superscript"/>
              </w:rPr>
              <w:t>th</w:t>
            </w:r>
            <w:r w:rsidR="00F52924">
              <w:t xml:space="preserve"> -50</w:t>
            </w:r>
            <w:r w:rsidR="00F52924" w:rsidRPr="00F52924">
              <w:rPr>
                <w:vertAlign w:val="superscript"/>
              </w:rPr>
              <w:t>th</w:t>
            </w:r>
            <w:r w:rsidR="00F52924">
              <w:t xml:space="preserve"> percentile in the </w:t>
            </w:r>
            <w:r>
              <w:t>Sigma T</w:t>
            </w:r>
          </w:p>
          <w:p w:rsidR="00F52924" w:rsidRPr="00F52924" w:rsidRDefault="00DF577A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36.8</w:t>
            </w:r>
            <w:r w:rsidR="00F52924">
              <w:t>% of pupils performing between the 51</w:t>
            </w:r>
            <w:r w:rsidR="00F52924" w:rsidRPr="00F52924">
              <w:rPr>
                <w:vertAlign w:val="superscript"/>
              </w:rPr>
              <w:t>st</w:t>
            </w:r>
            <w:r w:rsidR="00F52924">
              <w:t>-84</w:t>
            </w:r>
            <w:r w:rsidR="00F52924" w:rsidRPr="00F52924">
              <w:rPr>
                <w:vertAlign w:val="superscript"/>
              </w:rPr>
              <w:t>th</w:t>
            </w:r>
            <w:r w:rsidR="00F52924">
              <w:t xml:space="preserve"> percentiles in the </w:t>
            </w:r>
            <w:r>
              <w:t>Sigma T</w:t>
            </w:r>
            <w:r w:rsidR="00F52924">
              <w:t>.</w:t>
            </w:r>
          </w:p>
          <w:p w:rsidR="00F52924" w:rsidRPr="00F52924" w:rsidRDefault="00DF577A" w:rsidP="00F52924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t>21.8</w:t>
            </w:r>
            <w:r w:rsidR="00F52924">
              <w:t>% of pupils performing between the 84</w:t>
            </w:r>
            <w:r w:rsidR="00F52924" w:rsidRPr="00F52924">
              <w:rPr>
                <w:vertAlign w:val="superscript"/>
              </w:rPr>
              <w:t>th</w:t>
            </w:r>
            <w:r w:rsidR="00F52924">
              <w:t xml:space="preserve">-100th percentiles in the </w:t>
            </w:r>
            <w:r>
              <w:t>Sigma T</w:t>
            </w:r>
            <w:r w:rsidR="00F52924">
              <w:t>.</w:t>
            </w:r>
          </w:p>
          <w:p w:rsidR="00F52924" w:rsidRDefault="00DF577A" w:rsidP="00F52924">
            <w:pPr>
              <w:pStyle w:val="ListParagraph"/>
              <w:numPr>
                <w:ilvl w:val="0"/>
                <w:numId w:val="13"/>
              </w:numPr>
            </w:pPr>
            <w:r>
              <w:t>67%</w:t>
            </w:r>
            <w:r w:rsidR="00112AAB">
              <w:t xml:space="preserve"> of pupils</w:t>
            </w:r>
            <w:r>
              <w:t xml:space="preserve"> from 1</w:t>
            </w:r>
            <w:r w:rsidRPr="00DF577A">
              <w:rPr>
                <w:vertAlign w:val="superscript"/>
              </w:rPr>
              <w:t>st</w:t>
            </w:r>
            <w:r>
              <w:t>-6</w:t>
            </w:r>
            <w:r w:rsidRPr="00DF577A">
              <w:rPr>
                <w:vertAlign w:val="superscript"/>
              </w:rPr>
              <w:t>th</w:t>
            </w:r>
            <w:r>
              <w:t xml:space="preserve"> reported</w:t>
            </w:r>
            <w:r w:rsidR="00112AAB">
              <w:t xml:space="preserve"> that they </w:t>
            </w:r>
            <w:r>
              <w:t>like maths</w:t>
            </w:r>
            <w:r w:rsidR="00112AAB">
              <w:t>.</w:t>
            </w:r>
          </w:p>
          <w:p w:rsidR="00112AAB" w:rsidRDefault="00DF577A" w:rsidP="00F5292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74%</w:t>
            </w:r>
            <w:r w:rsidR="00112AAB">
              <w:t xml:space="preserve"> of pupils reported that the</w:t>
            </w:r>
            <w:r>
              <w:t>y liked using ICT or IWB to play maths games</w:t>
            </w:r>
          </w:p>
          <w:p w:rsidR="00112AAB" w:rsidRDefault="00DF577A" w:rsidP="00F52924">
            <w:pPr>
              <w:pStyle w:val="ListParagraph"/>
              <w:numPr>
                <w:ilvl w:val="0"/>
                <w:numId w:val="13"/>
              </w:numPr>
            </w:pPr>
            <w:r>
              <w:t>42% of pupils reported that they were not good at problem solving.</w:t>
            </w:r>
          </w:p>
          <w:p w:rsidR="00DF577A" w:rsidRDefault="00DF577A" w:rsidP="00F52924">
            <w:pPr>
              <w:pStyle w:val="ListParagraph"/>
              <w:numPr>
                <w:ilvl w:val="0"/>
                <w:numId w:val="13"/>
              </w:numPr>
            </w:pPr>
            <w:r>
              <w:t>42% of pupils felt that maths was difficult.</w:t>
            </w:r>
          </w:p>
          <w:p w:rsidR="00DF577A" w:rsidRDefault="00DF577A" w:rsidP="00DF577A">
            <w:pPr>
              <w:pStyle w:val="ListParagraph"/>
              <w:numPr>
                <w:ilvl w:val="0"/>
                <w:numId w:val="13"/>
              </w:numPr>
            </w:pPr>
            <w:r>
              <w:t>95% of parents felt that the school was helping their children to make progress in maths.</w:t>
            </w:r>
          </w:p>
          <w:p w:rsidR="00722396" w:rsidRDefault="00DF577A" w:rsidP="00722396">
            <w:pPr>
              <w:pStyle w:val="ListParagraph"/>
              <w:numPr>
                <w:ilvl w:val="0"/>
                <w:numId w:val="13"/>
              </w:numPr>
            </w:pPr>
            <w:r>
              <w:t>Through the use of the analysis tool for standardised test scores teachers reported that the problem solving strand was reducing our overall attainment scores.</w:t>
            </w:r>
          </w:p>
          <w:p w:rsidR="00DF577A" w:rsidRDefault="00DF577A" w:rsidP="00722396">
            <w:pPr>
              <w:pStyle w:val="ListParagraph"/>
              <w:numPr>
                <w:ilvl w:val="0"/>
                <w:numId w:val="13"/>
              </w:numPr>
            </w:pPr>
            <w:r>
              <w:t>Teachers feel that problem solving is a particularly difficult area to teach.</w:t>
            </w:r>
          </w:p>
          <w:p w:rsidR="00DF577A" w:rsidRPr="00112AAB" w:rsidRDefault="00DF577A" w:rsidP="00722396">
            <w:pPr>
              <w:pStyle w:val="ListParagraph"/>
              <w:numPr>
                <w:ilvl w:val="0"/>
                <w:numId w:val="13"/>
              </w:numPr>
            </w:pPr>
            <w:r>
              <w:t>Teachers see the need for a standardised approach to maths language across classes</w:t>
            </w:r>
          </w:p>
        </w:tc>
      </w:tr>
      <w:tr w:rsidR="00E92C5C" w:rsidTr="00D26EDA">
        <w:tc>
          <w:tcPr>
            <w:tcW w:w="14066" w:type="dxa"/>
            <w:gridSpan w:val="4"/>
          </w:tcPr>
          <w:p w:rsidR="00722396" w:rsidRDefault="00E92C5C" w:rsidP="00722396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lastRenderedPageBreak/>
              <w:t>Target</w:t>
            </w:r>
            <w:r>
              <w:rPr>
                <w:b/>
                <w:u w:val="single"/>
              </w:rPr>
              <w:t>(s):</w:t>
            </w:r>
          </w:p>
          <w:p w:rsidR="00E83877" w:rsidRDefault="00D26EDA" w:rsidP="00D26EDA">
            <w:pPr>
              <w:pStyle w:val="ListParagraph"/>
              <w:numPr>
                <w:ilvl w:val="0"/>
                <w:numId w:val="16"/>
              </w:numPr>
            </w:pPr>
            <w:r>
              <w:t>To maintain the number of children performing at or below the 16</w:t>
            </w:r>
            <w:r w:rsidRPr="00D26EDA">
              <w:rPr>
                <w:vertAlign w:val="superscript"/>
              </w:rPr>
              <w:t>th</w:t>
            </w:r>
            <w:r>
              <w:t xml:space="preserve"> percentile at 9.</w:t>
            </w:r>
            <w:r w:rsidR="00C31033">
              <w:t>2</w:t>
            </w:r>
            <w:bookmarkStart w:id="0" w:name="_GoBack"/>
            <w:bookmarkEnd w:id="0"/>
            <w:r>
              <w:t>% and the number of children performing at or above the 85</w:t>
            </w:r>
            <w:r w:rsidRPr="00D26EDA">
              <w:rPr>
                <w:vertAlign w:val="superscript"/>
              </w:rPr>
              <w:t>th</w:t>
            </w:r>
            <w:r>
              <w:t xml:space="preserve"> percentile at 21.8% over the next 3 years.</w:t>
            </w:r>
          </w:p>
          <w:p w:rsidR="00D26EDA" w:rsidRDefault="00D26EDA" w:rsidP="00D26EDA">
            <w:pPr>
              <w:pStyle w:val="ListParagraph"/>
              <w:numPr>
                <w:ilvl w:val="0"/>
                <w:numId w:val="16"/>
              </w:numPr>
            </w:pPr>
            <w:r>
              <w:t>To improve the school average for problem solving from 41.9% by 1% per annum to 44.9% over the next 3 years using the analysis tool for the Sigma-T test.</w:t>
            </w:r>
          </w:p>
          <w:p w:rsidR="00826F52" w:rsidRPr="006922F8" w:rsidRDefault="00826F52" w:rsidP="00D26EDA">
            <w:pPr>
              <w:pStyle w:val="ListParagraph"/>
              <w:numPr>
                <w:ilvl w:val="0"/>
                <w:numId w:val="16"/>
              </w:numPr>
            </w:pPr>
            <w:r>
              <w:t>To develop a consistent maths language for the school over the next 3 years.</w:t>
            </w:r>
          </w:p>
        </w:tc>
      </w:tr>
      <w:tr w:rsidR="00061FB3" w:rsidTr="00D26EDA">
        <w:tc>
          <w:tcPr>
            <w:tcW w:w="4616" w:type="dxa"/>
          </w:tcPr>
          <w:p w:rsidR="00061FB3" w:rsidRDefault="00061FB3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t>Actions:</w:t>
            </w:r>
            <w:r>
              <w:rPr>
                <w:b/>
                <w:u w:val="single"/>
              </w:rPr>
              <w:t xml:space="preserve">     </w:t>
            </w:r>
          </w:p>
          <w:p w:rsidR="00061FB3" w:rsidRDefault="00061FB3" w:rsidP="00061F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  <w:r w:rsidR="00A41B95">
              <w:rPr>
                <w:b/>
                <w:u w:val="single"/>
              </w:rPr>
              <w:t xml:space="preserve"> 2013-2014</w:t>
            </w:r>
          </w:p>
          <w:p w:rsidR="00A31AE9" w:rsidRPr="00A31AE9" w:rsidRDefault="00A31AE9" w:rsidP="00A31AE9">
            <w:pPr>
              <w:pStyle w:val="ListParagraph"/>
              <w:numPr>
                <w:ilvl w:val="0"/>
                <w:numId w:val="18"/>
              </w:numPr>
            </w:pPr>
            <w:r w:rsidRPr="00A31AE9">
              <w:t>Warm-up</w:t>
            </w:r>
            <w:r>
              <w:t xml:space="preserve"> maths exercises to be introduced before maths lessons.</w:t>
            </w:r>
          </w:p>
          <w:p w:rsidR="00547D40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 xml:space="preserve">During a staff meeting teachers will decide on </w:t>
            </w:r>
            <w:r w:rsidR="00A31AE9">
              <w:t xml:space="preserve">teaching strategies, </w:t>
            </w:r>
            <w:r>
              <w:t>specific maths language to be used in classes across the school.</w:t>
            </w:r>
          </w:p>
          <w:p w:rsidR="001A6F85" w:rsidRDefault="001A6F85" w:rsidP="001A6F85">
            <w:pPr>
              <w:pStyle w:val="ListParagraph"/>
              <w:numPr>
                <w:ilvl w:val="0"/>
                <w:numId w:val="17"/>
              </w:numPr>
            </w:pPr>
            <w:r>
              <w:t>Maths co-ordinator with the support of the staff to develop the maths rich environment. Throughout the school.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Mental maths in class for 10mins daily.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A problem a week/ day in every class throughout the school, allowing for cooperative and collaborative group work.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Brain snack problem solving cards to be used from 2</w:t>
            </w:r>
            <w:r w:rsidRPr="00826F52">
              <w:rPr>
                <w:vertAlign w:val="superscript"/>
              </w:rPr>
              <w:t>nd</w:t>
            </w:r>
            <w:r>
              <w:t xml:space="preserve"> class up.</w:t>
            </w:r>
          </w:p>
          <w:p w:rsidR="001A6F85" w:rsidRDefault="001A6F85" w:rsidP="00826F52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CPD for staff around numeracy.</w:t>
            </w:r>
          </w:p>
          <w:p w:rsidR="00A31AE9" w:rsidRDefault="00A31AE9" w:rsidP="00826F52">
            <w:pPr>
              <w:pStyle w:val="ListParagraph"/>
              <w:numPr>
                <w:ilvl w:val="0"/>
                <w:numId w:val="17"/>
              </w:numPr>
            </w:pPr>
            <w:r>
              <w:t>Developing the role of ICT – Maths- I puzzles on every lap-top</w:t>
            </w:r>
          </w:p>
          <w:p w:rsidR="00574887" w:rsidRDefault="00574887" w:rsidP="00826F52">
            <w:pPr>
              <w:pStyle w:val="ListParagraph"/>
              <w:numPr>
                <w:ilvl w:val="0"/>
                <w:numId w:val="17"/>
              </w:numPr>
            </w:pPr>
            <w:r>
              <w:t xml:space="preserve">Incorporate elements of maths into </w:t>
            </w:r>
            <w:proofErr w:type="spellStart"/>
            <w:r>
              <w:t>Aistear</w:t>
            </w:r>
            <w:proofErr w:type="spellEnd"/>
            <w:r>
              <w:t xml:space="preserve"> in infants.</w:t>
            </w:r>
          </w:p>
          <w:p w:rsidR="00061FB3" w:rsidRPr="00F6184E" w:rsidRDefault="00061FB3" w:rsidP="00F6184E">
            <w:pPr>
              <w:rPr>
                <w:color w:val="FF0000"/>
              </w:rPr>
            </w:pPr>
          </w:p>
        </w:tc>
        <w:tc>
          <w:tcPr>
            <w:tcW w:w="4725" w:type="dxa"/>
            <w:gridSpan w:val="2"/>
          </w:tcPr>
          <w:p w:rsidR="00061FB3" w:rsidRDefault="00061FB3" w:rsidP="00E92C5C">
            <w:pPr>
              <w:rPr>
                <w:b/>
                <w:u w:val="single"/>
              </w:rPr>
            </w:pPr>
          </w:p>
          <w:p w:rsidR="00112AAB" w:rsidRPr="00112AAB" w:rsidRDefault="005A3DCC" w:rsidP="00112A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  <w:r w:rsidR="00A41B95">
              <w:rPr>
                <w:b/>
                <w:u w:val="single"/>
              </w:rPr>
              <w:t xml:space="preserve"> 2014-2015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 xml:space="preserve">Implement the consistent approach to </w:t>
            </w:r>
            <w:r w:rsidR="00A31AE9">
              <w:t>teaching of maths strategies.</w:t>
            </w:r>
            <w:r>
              <w:t xml:space="preserve"> </w:t>
            </w:r>
          </w:p>
          <w:p w:rsidR="001A6F85" w:rsidRDefault="001A6F85" w:rsidP="001A6F85">
            <w:pPr>
              <w:pStyle w:val="ListParagraph"/>
              <w:numPr>
                <w:ilvl w:val="0"/>
                <w:numId w:val="17"/>
              </w:numPr>
            </w:pPr>
            <w:r>
              <w:t>Maths co-ordinator with the support of the staff to continue to develop the maths rich environment. Throughout the school.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Mental maths in class for 10mins daily.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A problem a week/ day in every class throughout the school, allowing for cooperative and collaborative group work.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Continue to use Brain snack problem solving cards to be used from 2</w:t>
            </w:r>
            <w:r w:rsidRPr="00826F52">
              <w:rPr>
                <w:vertAlign w:val="superscript"/>
              </w:rPr>
              <w:t>nd</w:t>
            </w:r>
            <w:r>
              <w:t xml:space="preserve"> class up.</w:t>
            </w:r>
          </w:p>
          <w:p w:rsidR="001A6F85" w:rsidRDefault="001A6F85" w:rsidP="001A6F85">
            <w:pPr>
              <w:pStyle w:val="ListParagraph"/>
              <w:numPr>
                <w:ilvl w:val="0"/>
                <w:numId w:val="17"/>
              </w:numPr>
            </w:pPr>
            <w:r>
              <w:t>CPD for staff around numeracy.</w:t>
            </w:r>
          </w:p>
          <w:p w:rsidR="00574887" w:rsidRDefault="00A31AE9" w:rsidP="00574887">
            <w:pPr>
              <w:pStyle w:val="ListParagraph"/>
              <w:numPr>
                <w:ilvl w:val="0"/>
                <w:numId w:val="17"/>
              </w:numPr>
            </w:pPr>
            <w:r>
              <w:t xml:space="preserve">Continue </w:t>
            </w:r>
            <w:r w:rsidR="00DF0DF1">
              <w:t xml:space="preserve">to </w:t>
            </w:r>
            <w:r w:rsidR="009F61B7">
              <w:t>develop role of ICT in Mathematics</w:t>
            </w:r>
          </w:p>
          <w:p w:rsidR="00061FB3" w:rsidRDefault="00574887" w:rsidP="00574887">
            <w:pPr>
              <w:pStyle w:val="ListParagraph"/>
              <w:numPr>
                <w:ilvl w:val="0"/>
                <w:numId w:val="17"/>
              </w:numPr>
            </w:pPr>
            <w:r>
              <w:t>Paired maths initiative for 4 weeks in 1</w:t>
            </w:r>
            <w:r w:rsidRPr="00574887">
              <w:rPr>
                <w:vertAlign w:val="superscript"/>
              </w:rPr>
              <w:t>st</w:t>
            </w:r>
            <w:r>
              <w:t xml:space="preserve"> </w:t>
            </w:r>
            <w:r>
              <w:lastRenderedPageBreak/>
              <w:t>class.</w:t>
            </w:r>
          </w:p>
          <w:p w:rsidR="00574887" w:rsidRDefault="00574887" w:rsidP="00574887">
            <w:pPr>
              <w:pStyle w:val="ListParagraph"/>
              <w:numPr>
                <w:ilvl w:val="0"/>
                <w:numId w:val="17"/>
              </w:numPr>
            </w:pPr>
            <w:r>
              <w:t xml:space="preserve">Incorporate elements of maths into </w:t>
            </w:r>
            <w:proofErr w:type="spellStart"/>
            <w:r>
              <w:t>Aistear</w:t>
            </w:r>
            <w:proofErr w:type="spellEnd"/>
            <w:r>
              <w:t xml:space="preserve"> in infants.</w:t>
            </w:r>
          </w:p>
          <w:p w:rsidR="00574887" w:rsidRPr="001B7FA8" w:rsidRDefault="00574887" w:rsidP="00574887">
            <w:pPr>
              <w:pStyle w:val="ListParagraph"/>
            </w:pPr>
          </w:p>
        </w:tc>
        <w:tc>
          <w:tcPr>
            <w:tcW w:w="4725" w:type="dxa"/>
          </w:tcPr>
          <w:p w:rsidR="005A3DCC" w:rsidRDefault="005A3DCC" w:rsidP="005A3DCC">
            <w:pPr>
              <w:jc w:val="center"/>
              <w:rPr>
                <w:b/>
                <w:u w:val="single"/>
              </w:rPr>
            </w:pPr>
          </w:p>
          <w:p w:rsidR="00334F69" w:rsidRDefault="005A3DCC" w:rsidP="00E71F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</w:t>
            </w:r>
            <w:r w:rsidR="00A41B95">
              <w:rPr>
                <w:b/>
                <w:u w:val="single"/>
              </w:rPr>
              <w:t xml:space="preserve"> 2015-2016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 xml:space="preserve">Implement the consistent approach to maths language. </w:t>
            </w:r>
          </w:p>
          <w:p w:rsidR="001A6F85" w:rsidRDefault="001A6F85" w:rsidP="001A6F85">
            <w:pPr>
              <w:pStyle w:val="ListParagraph"/>
              <w:numPr>
                <w:ilvl w:val="0"/>
                <w:numId w:val="17"/>
              </w:numPr>
            </w:pPr>
            <w:r>
              <w:t>Maths co-ordinator with the support of the staff to continue to develop the maths rich environment. Throughout the school.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Mental maths in class for 10mins daily.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A problem a week/ day in every class throughout the school, allowing for cooperative and collaborative group work.</w:t>
            </w:r>
          </w:p>
          <w:p w:rsidR="00826F52" w:rsidRDefault="00826F52" w:rsidP="00826F52">
            <w:pPr>
              <w:pStyle w:val="ListParagraph"/>
              <w:numPr>
                <w:ilvl w:val="0"/>
                <w:numId w:val="17"/>
              </w:numPr>
            </w:pPr>
            <w:r>
              <w:t>Continue to use Brain snack problem solving cards to be used from 2</w:t>
            </w:r>
            <w:r w:rsidRPr="00826F52">
              <w:rPr>
                <w:vertAlign w:val="superscript"/>
              </w:rPr>
              <w:t>nd</w:t>
            </w:r>
            <w:r>
              <w:t xml:space="preserve"> class up.</w:t>
            </w:r>
          </w:p>
          <w:p w:rsidR="001A6F85" w:rsidRDefault="001A6F85" w:rsidP="001A6F85">
            <w:pPr>
              <w:pStyle w:val="ListParagraph"/>
              <w:numPr>
                <w:ilvl w:val="0"/>
                <w:numId w:val="17"/>
              </w:numPr>
            </w:pPr>
            <w:r>
              <w:t>CPD for staff around numeracy.</w:t>
            </w:r>
          </w:p>
          <w:p w:rsidR="00061FB3" w:rsidRDefault="00574887" w:rsidP="00826F52">
            <w:pPr>
              <w:pStyle w:val="ListParagraph"/>
              <w:numPr>
                <w:ilvl w:val="0"/>
                <w:numId w:val="17"/>
              </w:numPr>
            </w:pPr>
            <w:r>
              <w:t>Paired maths initiative for 4 weeks in 1</w:t>
            </w:r>
            <w:r w:rsidRPr="00574887">
              <w:rPr>
                <w:vertAlign w:val="superscript"/>
              </w:rPr>
              <w:t>st</w:t>
            </w:r>
            <w:r>
              <w:t xml:space="preserve"> class.</w:t>
            </w:r>
          </w:p>
          <w:p w:rsidR="00574887" w:rsidRDefault="00574887" w:rsidP="00826F52">
            <w:pPr>
              <w:pStyle w:val="ListParagraph"/>
              <w:numPr>
                <w:ilvl w:val="0"/>
                <w:numId w:val="17"/>
              </w:numPr>
            </w:pPr>
            <w:r>
              <w:t xml:space="preserve">Team teaching for </w:t>
            </w:r>
            <w:proofErr w:type="gramStart"/>
            <w:r>
              <w:t>maths .</w:t>
            </w:r>
            <w:proofErr w:type="gramEnd"/>
          </w:p>
          <w:p w:rsidR="00574887" w:rsidRPr="0020125E" w:rsidRDefault="00574887" w:rsidP="0057488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Incorporate elements of maths into </w:t>
            </w:r>
            <w:proofErr w:type="spellStart"/>
            <w:r>
              <w:t>Aistear</w:t>
            </w:r>
            <w:proofErr w:type="spellEnd"/>
            <w:r>
              <w:t xml:space="preserve"> in infants.</w:t>
            </w:r>
          </w:p>
        </w:tc>
      </w:tr>
      <w:tr w:rsidR="00204FFD" w:rsidTr="00D26EDA">
        <w:tc>
          <w:tcPr>
            <w:tcW w:w="4616" w:type="dxa"/>
          </w:tcPr>
          <w:p w:rsidR="00204FFD" w:rsidRDefault="00204FFD" w:rsidP="00E92C5C">
            <w:pPr>
              <w:rPr>
                <w:b/>
                <w:u w:val="single"/>
              </w:rPr>
            </w:pPr>
            <w:r w:rsidRPr="00E92C5C">
              <w:rPr>
                <w:b/>
                <w:u w:val="single"/>
              </w:rPr>
              <w:lastRenderedPageBreak/>
              <w:t>Monitoring/ Evaluation:</w:t>
            </w:r>
          </w:p>
          <w:p w:rsid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  <w:r w:rsidR="00F6184E">
              <w:rPr>
                <w:b/>
                <w:u w:val="single"/>
              </w:rPr>
              <w:t>?</w:t>
            </w:r>
          </w:p>
          <w:p w:rsidR="00F6184E" w:rsidRDefault="00F6184E" w:rsidP="00E92C5C">
            <w:r w:rsidRPr="00F6184E">
              <w:t>Termly</w:t>
            </w:r>
          </w:p>
          <w:p w:rsidR="00F6184E" w:rsidRDefault="00F6184E" w:rsidP="00E92C5C">
            <w:r>
              <w:t>Yearly</w:t>
            </w:r>
          </w:p>
          <w:p w:rsidR="00204FFD" w:rsidRPr="00204FFD" w:rsidRDefault="00F6184E" w:rsidP="00E92C5C">
            <w:r>
              <w:t>Monthly</w:t>
            </w:r>
          </w:p>
        </w:tc>
        <w:tc>
          <w:tcPr>
            <w:tcW w:w="4725" w:type="dxa"/>
            <w:gridSpan w:val="2"/>
          </w:tcPr>
          <w:p w:rsidR="00204FFD" w:rsidRDefault="00204FFD" w:rsidP="00E92C5C">
            <w:pPr>
              <w:rPr>
                <w:b/>
                <w:u w:val="single"/>
              </w:rPr>
            </w:pPr>
          </w:p>
          <w:p w:rsid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  <w:r w:rsidR="00F6184E">
              <w:rPr>
                <w:b/>
                <w:u w:val="single"/>
              </w:rPr>
              <w:t>?</w:t>
            </w:r>
          </w:p>
          <w:p w:rsidR="00204FFD" w:rsidRDefault="00F6184E" w:rsidP="00E92C5C">
            <w:r>
              <w:t>Whole staff</w:t>
            </w:r>
          </w:p>
          <w:p w:rsidR="00F6184E" w:rsidRDefault="00F6184E" w:rsidP="00E92C5C">
            <w:r>
              <w:t>Class teacher</w:t>
            </w:r>
          </w:p>
          <w:p w:rsidR="00F6184E" w:rsidRPr="00204FFD" w:rsidRDefault="00F6184E" w:rsidP="00E92C5C">
            <w:r>
              <w:t>Principal</w:t>
            </w:r>
          </w:p>
        </w:tc>
        <w:tc>
          <w:tcPr>
            <w:tcW w:w="4725" w:type="dxa"/>
          </w:tcPr>
          <w:p w:rsidR="00204FFD" w:rsidRDefault="00204FFD" w:rsidP="00E92C5C">
            <w:pPr>
              <w:rPr>
                <w:b/>
                <w:u w:val="single"/>
              </w:rPr>
            </w:pPr>
          </w:p>
          <w:p w:rsidR="00204FFD" w:rsidRPr="00204FFD" w:rsidRDefault="00204FFD" w:rsidP="00E92C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How?</w:t>
            </w:r>
          </w:p>
          <w:p w:rsidR="00204FFD" w:rsidRDefault="00F6184E" w:rsidP="00E92C5C">
            <w:proofErr w:type="spellStart"/>
            <w:r>
              <w:t>Croke</w:t>
            </w:r>
            <w:proofErr w:type="spellEnd"/>
            <w:r>
              <w:t xml:space="preserve"> Park/ staff meeting</w:t>
            </w:r>
          </w:p>
          <w:p w:rsidR="00F6184E" w:rsidRDefault="00574887" w:rsidP="00F6184E">
            <w:r>
              <w:t>Sigma</w:t>
            </w:r>
            <w:r w:rsidR="00F6184E">
              <w:t xml:space="preserve"> T</w:t>
            </w:r>
          </w:p>
          <w:p w:rsidR="00F6184E" w:rsidRPr="008622CC" w:rsidRDefault="00F6184E" w:rsidP="00F6184E">
            <w:r>
              <w:t>Informal monitoring</w:t>
            </w:r>
          </w:p>
        </w:tc>
      </w:tr>
    </w:tbl>
    <w:p w:rsidR="00AE6769" w:rsidRDefault="00AE6769" w:rsidP="00722396"/>
    <w:sectPr w:rsidR="00AE6769" w:rsidSect="00E92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ECC"/>
    <w:multiLevelType w:val="hybridMultilevel"/>
    <w:tmpl w:val="5A12F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509"/>
    <w:multiLevelType w:val="hybridMultilevel"/>
    <w:tmpl w:val="99442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6010"/>
    <w:multiLevelType w:val="hybridMultilevel"/>
    <w:tmpl w:val="3BB26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B6F"/>
    <w:multiLevelType w:val="hybridMultilevel"/>
    <w:tmpl w:val="3ED02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DF5"/>
    <w:multiLevelType w:val="hybridMultilevel"/>
    <w:tmpl w:val="36585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8F5"/>
    <w:multiLevelType w:val="hybridMultilevel"/>
    <w:tmpl w:val="DF66F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4B86"/>
    <w:multiLevelType w:val="hybridMultilevel"/>
    <w:tmpl w:val="4DB6D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1107"/>
    <w:multiLevelType w:val="hybridMultilevel"/>
    <w:tmpl w:val="BFEC6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1B5B"/>
    <w:multiLevelType w:val="hybridMultilevel"/>
    <w:tmpl w:val="41362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82626"/>
    <w:multiLevelType w:val="hybridMultilevel"/>
    <w:tmpl w:val="4E581C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93358"/>
    <w:multiLevelType w:val="hybridMultilevel"/>
    <w:tmpl w:val="F5FC9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306D"/>
    <w:multiLevelType w:val="hybridMultilevel"/>
    <w:tmpl w:val="FF82D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1B17"/>
    <w:multiLevelType w:val="hybridMultilevel"/>
    <w:tmpl w:val="E9DAF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7F7E"/>
    <w:multiLevelType w:val="hybridMultilevel"/>
    <w:tmpl w:val="AAF63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04B9"/>
    <w:multiLevelType w:val="hybridMultilevel"/>
    <w:tmpl w:val="EA44E39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9041E"/>
    <w:multiLevelType w:val="hybridMultilevel"/>
    <w:tmpl w:val="58A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6E71"/>
    <w:multiLevelType w:val="hybridMultilevel"/>
    <w:tmpl w:val="6CDA6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5801"/>
    <w:multiLevelType w:val="hybridMultilevel"/>
    <w:tmpl w:val="F2041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C"/>
    <w:rsid w:val="00061FB3"/>
    <w:rsid w:val="00082AAF"/>
    <w:rsid w:val="000B159F"/>
    <w:rsid w:val="000F1C70"/>
    <w:rsid w:val="00112AAB"/>
    <w:rsid w:val="001A6F85"/>
    <w:rsid w:val="001B7FA8"/>
    <w:rsid w:val="001D1A53"/>
    <w:rsid w:val="0020125E"/>
    <w:rsid w:val="00204FFD"/>
    <w:rsid w:val="002A3CAC"/>
    <w:rsid w:val="002F07D7"/>
    <w:rsid w:val="00334F69"/>
    <w:rsid w:val="004246F4"/>
    <w:rsid w:val="004573AD"/>
    <w:rsid w:val="00547D40"/>
    <w:rsid w:val="005642D2"/>
    <w:rsid w:val="00574887"/>
    <w:rsid w:val="005A3DCC"/>
    <w:rsid w:val="006922F8"/>
    <w:rsid w:val="00711ED6"/>
    <w:rsid w:val="00722396"/>
    <w:rsid w:val="0075671B"/>
    <w:rsid w:val="00782CEB"/>
    <w:rsid w:val="007A1651"/>
    <w:rsid w:val="00826F52"/>
    <w:rsid w:val="00837606"/>
    <w:rsid w:val="008622CC"/>
    <w:rsid w:val="008E638B"/>
    <w:rsid w:val="00932A47"/>
    <w:rsid w:val="009B2C3A"/>
    <w:rsid w:val="009F61B7"/>
    <w:rsid w:val="00A247BB"/>
    <w:rsid w:val="00A271F8"/>
    <w:rsid w:val="00A31AE9"/>
    <w:rsid w:val="00A41B95"/>
    <w:rsid w:val="00AA579B"/>
    <w:rsid w:val="00AE6769"/>
    <w:rsid w:val="00B41DF3"/>
    <w:rsid w:val="00C06752"/>
    <w:rsid w:val="00C21A8F"/>
    <w:rsid w:val="00C31033"/>
    <w:rsid w:val="00C918EA"/>
    <w:rsid w:val="00D26EDA"/>
    <w:rsid w:val="00DF0DF1"/>
    <w:rsid w:val="00DF577A"/>
    <w:rsid w:val="00E36326"/>
    <w:rsid w:val="00E71F9A"/>
    <w:rsid w:val="00E816BA"/>
    <w:rsid w:val="00E83877"/>
    <w:rsid w:val="00E92C5C"/>
    <w:rsid w:val="00F52924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Goldrick</dc:creator>
  <cp:lastModifiedBy>Technician</cp:lastModifiedBy>
  <cp:revision>8</cp:revision>
  <dcterms:created xsi:type="dcterms:W3CDTF">2013-09-20T09:48:00Z</dcterms:created>
  <dcterms:modified xsi:type="dcterms:W3CDTF">2013-10-01T11:31:00Z</dcterms:modified>
</cp:coreProperties>
</file>